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3C21A1E" w14:paraId="6EFBE366" wp14:textId="214EA311">
      <w:pP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68B39C91" wp14:anchorId="2EE91EEA">
            <wp:extent cx="1228725" cy="1047750"/>
            <wp:effectExtent l="0" t="0" r="0" b="0"/>
            <wp:docPr id="1058980264" name="" title=""/>
            <wp:cNvGraphicFramePr>
              <a:graphicFrameLocks noChangeAspect="1"/>
            </wp:cNvGraphicFramePr>
            <a:graphic>
              <a:graphicData uri="http://schemas.openxmlformats.org/drawingml/2006/picture">
                <pic:pic>
                  <pic:nvPicPr>
                    <pic:cNvPr id="0" name=""/>
                    <pic:cNvPicPr/>
                  </pic:nvPicPr>
                  <pic:blipFill>
                    <a:blip r:embed="R9168ba3c817048ec">
                      <a:extLst>
                        <a:ext xmlns:a="http://schemas.openxmlformats.org/drawingml/2006/main" uri="{28A0092B-C50C-407E-A947-70E740481C1C}">
                          <a14:useLocalDpi val="0"/>
                        </a:ext>
                      </a:extLst>
                    </a:blip>
                    <a:stretch>
                      <a:fillRect/>
                    </a:stretch>
                  </pic:blipFill>
                  <pic:spPr>
                    <a:xfrm>
                      <a:off x="0" y="0"/>
                      <a:ext cx="1228725" cy="1047750"/>
                    </a:xfrm>
                    <a:prstGeom prst="rect">
                      <a:avLst/>
                    </a:prstGeom>
                  </pic:spPr>
                </pic:pic>
              </a:graphicData>
            </a:graphic>
          </wp:inline>
        </w:drawing>
      </w:r>
      <w:r w:rsidRPr="53C21A1E" w:rsidR="53C21A1E">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53C21A1E" w14:paraId="02CBC961" wp14:textId="6B337800">
      <w:pP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3C21A1E" w:rsidR="53C21A1E">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53C21A1E" w14:paraId="29178E48" wp14:textId="1D3C5273">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53C21A1E" w14:paraId="6CFA0402" wp14:textId="4F58BECA">
      <w:pPr>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3C21A1E" w:rsidR="53C21A1E">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53C21A1E" w14:paraId="724A8928" wp14:textId="4B633F77">
      <w:pPr>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3C21A1E" w:rsidR="53C21A1E">
        <w:rPr>
          <w:rFonts w:ascii="Arial" w:hAnsi="Arial" w:eastAsia="Arial" w:cs="Arial"/>
          <w:b w:val="1"/>
          <w:bCs w:val="1"/>
          <w:i w:val="0"/>
          <w:iCs w:val="0"/>
          <w:caps w:val="0"/>
          <w:smallCaps w:val="0"/>
          <w:noProof w:val="0"/>
          <w:color w:val="000000" w:themeColor="text1" w:themeTint="FF" w:themeShade="FF"/>
          <w:sz w:val="24"/>
          <w:szCs w:val="24"/>
          <w:lang w:val="en-US"/>
        </w:rPr>
        <w:t>June 20, 2022 6:30pm –At the Cabana</w:t>
      </w:r>
    </w:p>
    <w:p xmlns:wp14="http://schemas.microsoft.com/office/word/2010/wordml" w:rsidP="53C21A1E" w14:paraId="4CDE4F12" wp14:textId="3ED20324">
      <w:pPr>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3C21A1E" w14:paraId="2B82B3A2" wp14:textId="305783D9">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Board members -- Ronda, Ray, Karla, Arwyn, Kathy &amp; 13 homeowners.</w:t>
      </w:r>
      <w:r>
        <w:br/>
      </w:r>
    </w:p>
    <w:p xmlns:wp14="http://schemas.microsoft.com/office/word/2010/wordml" w:rsidP="53C21A1E" w14:paraId="657A4001" wp14:textId="46AC9509">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lang w:val="en-US"/>
        </w:rPr>
        <w:t>Agenda</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presented by Ronda.  </w:t>
      </w:r>
      <w:r>
        <w:br/>
      </w:r>
    </w:p>
    <w:p xmlns:wp14="http://schemas.microsoft.com/office/word/2010/wordml" w:rsidP="53C21A1E" w14:paraId="10BED589" wp14:textId="0D9E0C4B">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No previous minutes were presented. </w:t>
      </w:r>
    </w:p>
    <w:p xmlns:wp14="http://schemas.microsoft.com/office/word/2010/wordml" w:rsidP="53C21A1E" w14:paraId="62C8BCE4" wp14:textId="667EFD38">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Karla presented monthly </w:t>
      </w:r>
      <w:r w:rsidRPr="53C21A1E" w:rsidR="53C21A1E">
        <w:rPr>
          <w:rFonts w:ascii="Arial" w:hAnsi="Arial" w:eastAsia="Arial" w:cs="Arial"/>
          <w:b w:val="1"/>
          <w:bCs w:val="1"/>
          <w:i w:val="0"/>
          <w:iCs w:val="0"/>
          <w:caps w:val="0"/>
          <w:smallCaps w:val="0"/>
          <w:noProof w:val="0"/>
          <w:color w:val="000000" w:themeColor="text1" w:themeTint="FF" w:themeShade="FF"/>
          <w:sz w:val="22"/>
          <w:szCs w:val="22"/>
          <w:lang w:val="en-US"/>
        </w:rPr>
        <w:t>financial report</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3C21A1E" w14:paraId="6A622AA7" wp14:textId="70D73B1B">
      <w:pPr>
        <w:pStyle w:val="Normal"/>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696A4489" wp14:textId="5C7C8B59">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OLD BUSINESS</w:t>
      </w:r>
    </w:p>
    <w:p xmlns:wp14="http://schemas.microsoft.com/office/word/2010/wordml" w:rsidP="53C21A1E" w14:paraId="3DE783DE" wp14:textId="2F6F9045">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lang w:val="en-US"/>
        </w:rPr>
        <w:t>Maintenance</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Updates on exterior light repairs was given. Ronda is making a list as she receives notice of broken ones. She is sending them on to College Hill. The work will be completed as they have time. It was noted that maintenance issued were being managed to keep some of the budget available through to the end of the year, in case of another December storm. </w:t>
      </w:r>
    </w:p>
    <w:p xmlns:wp14="http://schemas.microsoft.com/office/word/2010/wordml" w:rsidP="53C21A1E" w14:paraId="524B06CA" wp14:textId="75690149">
      <w:pPr>
        <w:pStyle w:val="Normal"/>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lang w:val="en-US"/>
        </w:rPr>
        <w:t>Website</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Karla gave an update on the new website. It is now live, it is mobile friendly, and new pictures were taken on June 20</w:t>
      </w:r>
      <w:r w:rsidRPr="53C21A1E" w:rsidR="53C21A1E">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for upload. The website address was given: </w:t>
      </w:r>
      <w:r w:rsidRPr="53C21A1E" w:rsidR="53C21A1E">
        <w:rPr>
          <w:rFonts w:ascii="Arial" w:hAnsi="Arial" w:eastAsia="Arial" w:cs="Arial"/>
          <w:b w:val="0"/>
          <w:bCs w:val="0"/>
          <w:i w:val="0"/>
          <w:iCs w:val="0"/>
          <w:caps w:val="0"/>
          <w:smallCaps w:val="0"/>
          <w:noProof w:val="0"/>
          <w:color w:val="000000" w:themeColor="text1" w:themeTint="FF" w:themeShade="FF"/>
          <w:sz w:val="22"/>
          <w:szCs w:val="22"/>
          <w:u w:val="single"/>
          <w:lang w:val="en-US"/>
        </w:rPr>
        <w:t>pheasantruncondostopeka.com</w:t>
      </w:r>
    </w:p>
    <w:p xmlns:wp14="http://schemas.microsoft.com/office/word/2010/wordml" w:rsidP="53C21A1E" w14:paraId="589FACFC" wp14:textId="12CDD87F">
      <w:pPr>
        <w:pStyle w:val="Normal"/>
        <w:ind w:left="720"/>
        <w:rPr>
          <w:rFonts w:ascii="Arial" w:hAnsi="Arial" w:eastAsia="Arial" w:cs="Arial"/>
          <w:b w:val="0"/>
          <w:bCs w:val="0"/>
          <w:i w:val="0"/>
          <w:iCs w:val="0"/>
          <w:caps w:val="0"/>
          <w:smallCaps w:val="0"/>
          <w:noProof w:val="0"/>
          <w:color w:val="000000" w:themeColor="text1" w:themeTint="FF" w:themeShade="FF"/>
          <w:sz w:val="22"/>
          <w:szCs w:val="22"/>
          <w:u w:val="single"/>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u w:val="none"/>
          <w:lang w:val="en-US"/>
        </w:rPr>
        <w:t>Magnets</w:t>
      </w:r>
      <w:r w:rsidRPr="53C21A1E" w:rsidR="53C21A1E">
        <w:rPr>
          <w:rFonts w:ascii="Arial" w:hAnsi="Arial" w:eastAsia="Arial" w:cs="Arial"/>
          <w:b w:val="0"/>
          <w:bCs w:val="0"/>
          <w:i w:val="0"/>
          <w:iCs w:val="0"/>
          <w:caps w:val="0"/>
          <w:smallCaps w:val="0"/>
          <w:noProof w:val="0"/>
          <w:color w:val="000000" w:themeColor="text1" w:themeTint="FF" w:themeShade="FF"/>
          <w:sz w:val="22"/>
          <w:szCs w:val="22"/>
          <w:u w:val="none"/>
          <w:lang w:val="en-US"/>
        </w:rPr>
        <w:t>: Ronda announced that new magnets with HOA board contact information and website had been ordered and should arrive at the end of the week. They would be passed out shortly after.</w:t>
      </w:r>
    </w:p>
    <w:p xmlns:wp14="http://schemas.microsoft.com/office/word/2010/wordml" w:rsidP="53C21A1E" w14:paraId="33E4DDA1" wp14:textId="47C8FA00">
      <w:pPr>
        <w:pStyle w:val="Normal"/>
        <w:ind w:left="720"/>
        <w:rPr>
          <w:rFonts w:ascii="Arial" w:hAnsi="Arial" w:eastAsia="Arial" w:cs="Arial"/>
          <w:b w:val="0"/>
          <w:bCs w:val="0"/>
          <w:i w:val="0"/>
          <w:iCs w:val="0"/>
          <w:caps w:val="0"/>
          <w:smallCaps w:val="0"/>
          <w:noProof w:val="0"/>
          <w:color w:val="000000" w:themeColor="text1" w:themeTint="FF" w:themeShade="FF"/>
          <w:sz w:val="22"/>
          <w:szCs w:val="22"/>
          <w:u w:val="none"/>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u w:val="none"/>
          <w:lang w:val="en-US"/>
        </w:rPr>
        <w:t>Insurance</w:t>
      </w:r>
      <w:r w:rsidRPr="53C21A1E" w:rsidR="53C21A1E">
        <w:rPr>
          <w:rFonts w:ascii="Arial" w:hAnsi="Arial" w:eastAsia="Arial" w:cs="Arial"/>
          <w:b w:val="0"/>
          <w:bCs w:val="0"/>
          <w:i w:val="0"/>
          <w:iCs w:val="0"/>
          <w:caps w:val="0"/>
          <w:smallCaps w:val="0"/>
          <w:noProof w:val="0"/>
          <w:color w:val="000000" w:themeColor="text1" w:themeTint="FF" w:themeShade="FF"/>
          <w:sz w:val="22"/>
          <w:szCs w:val="22"/>
          <w:u w:val="none"/>
          <w:lang w:val="en-US"/>
        </w:rPr>
        <w:t xml:space="preserve">: Karla stated that according to the by-laws the HOA should have copies of the HO-6 policies held by individual homeowners. Ned thanked the board for the newsletter statement about proper HO-6 coverage. </w:t>
      </w:r>
    </w:p>
    <w:p xmlns:wp14="http://schemas.microsoft.com/office/word/2010/wordml" w:rsidP="53C21A1E" w14:paraId="4AC5C0A2" wp14:textId="055BFF79">
      <w:pPr>
        <w:pStyle w:val="Normal"/>
        <w:ind w:left="720"/>
        <w:rPr>
          <w:rFonts w:ascii="Arial" w:hAnsi="Arial" w:eastAsia="Arial" w:cs="Arial"/>
          <w:b w:val="0"/>
          <w:bCs w:val="0"/>
          <w:i w:val="0"/>
          <w:iCs w:val="0"/>
          <w:caps w:val="0"/>
          <w:smallCaps w:val="0"/>
          <w:noProof w:val="0"/>
          <w:color w:val="000000" w:themeColor="text1" w:themeTint="FF" w:themeShade="FF"/>
          <w:sz w:val="22"/>
          <w:szCs w:val="22"/>
          <w:u w:val="none"/>
          <w:lang w:val="en-US"/>
        </w:rPr>
      </w:pPr>
      <w:r w:rsidRPr="53C21A1E" w:rsidR="53C21A1E">
        <w:rPr>
          <w:rFonts w:ascii="Arial" w:hAnsi="Arial" w:eastAsia="Arial" w:cs="Arial"/>
          <w:b w:val="1"/>
          <w:bCs w:val="1"/>
          <w:i w:val="0"/>
          <w:iCs w:val="0"/>
          <w:caps w:val="0"/>
          <w:smallCaps w:val="0"/>
          <w:noProof w:val="0"/>
          <w:color w:val="000000" w:themeColor="text1" w:themeTint="FF" w:themeShade="FF"/>
          <w:sz w:val="22"/>
          <w:szCs w:val="22"/>
          <w:u w:val="none"/>
          <w:lang w:val="en-US"/>
        </w:rPr>
        <w:t>Homeowner Repairs</w:t>
      </w:r>
      <w:r w:rsidRPr="53C21A1E" w:rsidR="53C21A1E">
        <w:rPr>
          <w:rFonts w:ascii="Arial" w:hAnsi="Arial" w:eastAsia="Arial" w:cs="Arial"/>
          <w:b w:val="0"/>
          <w:bCs w:val="0"/>
          <w:i w:val="0"/>
          <w:iCs w:val="0"/>
          <w:caps w:val="0"/>
          <w:smallCaps w:val="0"/>
          <w:noProof w:val="0"/>
          <w:color w:val="000000" w:themeColor="text1" w:themeTint="FF" w:themeShade="FF"/>
          <w:sz w:val="22"/>
          <w:szCs w:val="22"/>
          <w:u w:val="none"/>
          <w:lang w:val="en-US"/>
        </w:rPr>
        <w:t xml:space="preserve">: It was asked what had happened to the HOA imposed deadlines for homeowner repairs indicated by the Heritage Inspections Report. Ronda reported that the deadlines had been put aside as we try to coordinate rain guard removal, deck repairs, and the lack of contractors. </w:t>
      </w:r>
    </w:p>
    <w:p xmlns:wp14="http://schemas.microsoft.com/office/word/2010/wordml" w:rsidP="53C21A1E" w14:paraId="74EADCAA" wp14:textId="0C2C240B">
      <w:pPr>
        <w:pStyle w:val="Normal"/>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68FA62F5" wp14:textId="3B834404">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xmlns:wp14="http://schemas.microsoft.com/office/word/2010/wordml" w:rsidP="53C21A1E" w14:paraId="1A0F09E5" wp14:textId="46639124">
      <w:pPr>
        <w:pStyle w:val="Normal"/>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Ronda announced the new board’s duties and the volunteers that will be helping. </w:t>
      </w:r>
    </w:p>
    <w:p xmlns:wp14="http://schemas.microsoft.com/office/word/2010/wordml" w:rsidP="53C21A1E" w14:paraId="102EE02B" wp14:textId="1CFDC84C">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Karla is remaining treasurer.</w:t>
      </w:r>
    </w:p>
    <w:p xmlns:wp14="http://schemas.microsoft.com/office/word/2010/wordml" w:rsidP="53C21A1E" w14:paraId="45487731" wp14:textId="2DADEC00">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Ray is vice president, assisting Karla with the upcoming budget. </w:t>
      </w:r>
    </w:p>
    <w:p xmlns:wp14="http://schemas.microsoft.com/office/word/2010/wordml" w:rsidP="53C21A1E" w14:paraId="28458856" wp14:textId="58595957">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Arwyn is secretary, checking the HOA email, and filing </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liens</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if needed. </w:t>
      </w:r>
    </w:p>
    <w:p xmlns:wp14="http://schemas.microsoft.com/office/word/2010/wordml" w:rsidP="53C21A1E" w14:paraId="5D7A4E04" wp14:textId="4B87EC00">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Kathy is handling miscellaneous projects.</w:t>
      </w:r>
    </w:p>
    <w:p xmlns:wp14="http://schemas.microsoft.com/office/word/2010/wordml" w:rsidP="53C21A1E" w14:paraId="513D0CE7" wp14:textId="2E06AFDD">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Ronda is coordinating all maintenance in addition to leading us as president. </w:t>
      </w:r>
    </w:p>
    <w:p xmlns:wp14="http://schemas.microsoft.com/office/word/2010/wordml" w:rsidP="53C21A1E" w14:paraId="4374B99E" wp14:textId="4035F4F9">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56F8F6C0" wp14:textId="585A45F3">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Volunteers include:</w:t>
      </w:r>
    </w:p>
    <w:p xmlns:wp14="http://schemas.microsoft.com/office/word/2010/wordml" w:rsidP="53C21A1E" w14:paraId="44C0EC39" wp14:textId="4655F3F1">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Lori: Contact for many of the contractors</w:t>
      </w:r>
    </w:p>
    <w:p xmlns:wp14="http://schemas.microsoft.com/office/word/2010/wordml" w:rsidP="53C21A1E" w14:paraId="5A99C352" wp14:textId="39085E1E">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Becky: Point person for the pool</w:t>
      </w:r>
    </w:p>
    <w:p xmlns:wp14="http://schemas.microsoft.com/office/word/2010/wordml" w:rsidP="53C21A1E" w14:paraId="2F9CD797" wp14:textId="1B3955EA">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Sharon Easterling: Coffee Club and possibly additional dinner’s out together</w:t>
      </w:r>
    </w:p>
    <w:p xmlns:wp14="http://schemas.microsoft.com/office/word/2010/wordml" w:rsidP="53C21A1E" w14:paraId="0F241457" wp14:textId="47F83B2D">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080A0C74" wp14:textId="26D41E26">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Pool will close on August 17</w:t>
      </w:r>
      <w:r w:rsidRPr="53C21A1E" w:rsidR="53C21A1E">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for painting. </w:t>
      </w:r>
    </w:p>
    <w:p xmlns:wp14="http://schemas.microsoft.com/office/word/2010/wordml" w:rsidP="53C21A1E" w14:paraId="57356EF0" wp14:textId="0E457F5D">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A87A5A3" w14:paraId="4E145463" wp14:textId="005B3418">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A87A5A3" w:rsidR="1A87A5A3">
        <w:rPr>
          <w:rFonts w:ascii="Arial" w:hAnsi="Arial" w:eastAsia="Arial" w:cs="Arial"/>
          <w:b w:val="0"/>
          <w:bCs w:val="0"/>
          <w:i w:val="0"/>
          <w:iCs w:val="0"/>
          <w:caps w:val="0"/>
          <w:smallCaps w:val="0"/>
          <w:noProof w:val="0"/>
          <w:color w:val="000000" w:themeColor="text1" w:themeTint="FF" w:themeShade="FF"/>
          <w:sz w:val="22"/>
          <w:szCs w:val="22"/>
          <w:lang w:val="en-US"/>
        </w:rPr>
        <w:t>National Night Out will be August 6</w:t>
      </w:r>
      <w:r w:rsidRPr="1A87A5A3" w:rsidR="1A87A5A3">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1A87A5A3" w:rsidR="1A87A5A3">
        <w:rPr>
          <w:rFonts w:ascii="Arial" w:hAnsi="Arial" w:eastAsia="Arial" w:cs="Arial"/>
          <w:b w:val="0"/>
          <w:bCs w:val="0"/>
          <w:i w:val="0"/>
          <w:iCs w:val="0"/>
          <w:caps w:val="0"/>
          <w:smallCaps w:val="0"/>
          <w:noProof w:val="0"/>
          <w:color w:val="000000" w:themeColor="text1" w:themeTint="FF" w:themeShade="FF"/>
          <w:sz w:val="22"/>
          <w:szCs w:val="22"/>
          <w:lang w:val="en-US"/>
        </w:rPr>
        <w:t xml:space="preserve"> from 4-7 at the Cabana. Food donated by local businesses. The K9 unit will come by. Ronda requested for additional ideas to make it more fun for everyone. </w:t>
      </w:r>
    </w:p>
    <w:p xmlns:wp14="http://schemas.microsoft.com/office/word/2010/wordml" w:rsidP="53C21A1E" w14:paraId="5297DACC" wp14:textId="0DA34ED6">
      <w:pPr>
        <w:pStyle w:val="Normal"/>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43EB8AF2" wp14:textId="0209ACE1">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The next meeting was scheduled for August 22</w:t>
      </w:r>
      <w:r w:rsidRPr="53C21A1E" w:rsidR="53C21A1E">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 xml:space="preserve"> at 6:30pm with location TBD</w:t>
      </w:r>
    </w:p>
    <w:p xmlns:wp14="http://schemas.microsoft.com/office/word/2010/wordml" w:rsidP="53C21A1E" w14:paraId="7698FBBD" wp14:textId="0CB5A32B">
      <w:pPr>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7FC9265F" wp14:textId="0E583626">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The regular meeting was adjourned at 7:13 pm.</w:t>
      </w:r>
    </w:p>
    <w:p xmlns:wp14="http://schemas.microsoft.com/office/word/2010/wordml" w:rsidP="53C21A1E" w14:paraId="47D150C3" wp14:textId="6172D99A">
      <w:pPr>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48993F71" wp14:textId="02DC9E98">
      <w:pPr>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3C21A1E" w14:paraId="5A7C1660" wp14:textId="788B6293">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53C21A1E" w14:paraId="42D553D7" wp14:textId="1A8FCB7E">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3C21A1E" w:rsidR="53C21A1E">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53C21A1E" w14:paraId="2C078E63" wp14:textId="39A5F19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6EEC3C"/>
    <w:rsid w:val="1A87A5A3"/>
    <w:rsid w:val="53C21A1E"/>
    <w:rsid w:val="706EE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EC3C"/>
  <w15:chartTrackingRefBased/>
  <w15:docId w15:val="{1ADA3E1C-132D-4D06-95C6-A3553B25D3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9168ba3c817048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2022-06-28T16:42:45.4782485Z</dcterms:created>
  <dcterms:modified xsi:type="dcterms:W3CDTF">2022-09-02T00:35:41.4505265Z</dcterms:modified>
  <dc:creator>Guest User</dc:creator>
  <lastModifiedBy>Guest User</lastModifiedBy>
</coreProperties>
</file>